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4881" w:rsidRPr="00E91549" w:rsidRDefault="00174881" w:rsidP="00174881">
      <w:pPr>
        <w:ind w:firstLine="708"/>
        <w:jc w:val="center"/>
        <w:rPr>
          <w:rFonts w:eastAsia="Calibri"/>
          <w:szCs w:val="24"/>
          <w:lang w:eastAsia="en-US"/>
        </w:rPr>
      </w:pPr>
      <w:r w:rsidRPr="00E91549">
        <w:rPr>
          <w:rFonts w:eastAsia="Calibri"/>
          <w:szCs w:val="24"/>
          <w:lang w:eastAsia="en-US"/>
        </w:rPr>
        <w:t>Государственное бюджетное дошкольное образовательное учреждение центр развития ребёнка – детский сад № 54 Колпинского района г. Санкт-Петербурга</w:t>
      </w:r>
    </w:p>
    <w:p w:rsidR="00174881" w:rsidRPr="00E91549" w:rsidRDefault="00174881" w:rsidP="00E81F81">
      <w:pPr>
        <w:spacing w:before="5160"/>
        <w:rPr>
          <w:rFonts w:eastAsia="Calibri"/>
          <w:szCs w:val="24"/>
          <w:lang w:eastAsia="en-US"/>
        </w:rPr>
      </w:pPr>
    </w:p>
    <w:p w:rsidR="00174881" w:rsidRDefault="00380F72" w:rsidP="00E81F81">
      <w:pPr>
        <w:ind w:firstLine="708"/>
        <w:jc w:val="center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«Воспитание </w:t>
      </w:r>
      <w:r w:rsidR="00E81F81">
        <w:rPr>
          <w:rFonts w:eastAsia="Calibri"/>
          <w:szCs w:val="24"/>
          <w:lang w:eastAsia="en-US"/>
        </w:rPr>
        <w:t xml:space="preserve">у старших дошкольников </w:t>
      </w:r>
      <w:r>
        <w:rPr>
          <w:rFonts w:eastAsia="Calibri"/>
          <w:szCs w:val="24"/>
          <w:lang w:eastAsia="en-US"/>
        </w:rPr>
        <w:t>основ музейной ку</w:t>
      </w:r>
      <w:r w:rsidR="00911C86">
        <w:rPr>
          <w:rFonts w:eastAsia="Calibri"/>
          <w:szCs w:val="24"/>
          <w:lang w:eastAsia="en-US"/>
        </w:rPr>
        <w:t>льтуры</w:t>
      </w:r>
      <w:r w:rsidR="00E81F81">
        <w:rPr>
          <w:rFonts w:eastAsia="Calibri"/>
          <w:szCs w:val="24"/>
          <w:lang w:eastAsia="en-US"/>
        </w:rPr>
        <w:t xml:space="preserve"> средствами   виртуального музея»</w:t>
      </w:r>
    </w:p>
    <w:p w:rsidR="00E81F81" w:rsidRDefault="00E81F81" w:rsidP="00E81F81">
      <w:pPr>
        <w:spacing w:after="6120"/>
        <w:rPr>
          <w:rFonts w:eastAsia="Calibri"/>
          <w:szCs w:val="24"/>
          <w:lang w:eastAsia="en-US"/>
        </w:rPr>
      </w:pPr>
    </w:p>
    <w:p w:rsidR="00E81F81" w:rsidRDefault="00E81F81" w:rsidP="00E81F81">
      <w:pPr>
        <w:ind w:left="1416" w:firstLine="708"/>
        <w:jc w:val="center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Педагог дополнительного образования Бойко Наталья Алексеевна</w:t>
      </w:r>
    </w:p>
    <w:p w:rsidR="00E81F81" w:rsidRPr="00E91549" w:rsidRDefault="00E81F81" w:rsidP="00E81F81">
      <w:pPr>
        <w:spacing w:after="840"/>
        <w:ind w:firstLine="709"/>
        <w:jc w:val="center"/>
        <w:rPr>
          <w:rFonts w:eastAsia="Calibri"/>
          <w:szCs w:val="24"/>
          <w:lang w:eastAsia="en-US"/>
        </w:rPr>
      </w:pPr>
    </w:p>
    <w:p w:rsidR="00960E78" w:rsidRPr="00E91549" w:rsidRDefault="00960E78" w:rsidP="00174881">
      <w:pPr>
        <w:ind w:firstLine="708"/>
        <w:jc w:val="both"/>
        <w:rPr>
          <w:rFonts w:eastAsia="Calibri"/>
          <w:b/>
          <w:szCs w:val="24"/>
          <w:lang w:eastAsia="en-US"/>
        </w:rPr>
      </w:pPr>
      <w:r w:rsidRPr="00E91549">
        <w:rPr>
          <w:rFonts w:eastAsia="Calibri"/>
          <w:b/>
          <w:szCs w:val="24"/>
          <w:lang w:eastAsia="en-US"/>
        </w:rPr>
        <w:t xml:space="preserve">Новые приоритеты в образовании обуславливают обращение к развивающим моделям воспитания и обучения. Последнее предполагает создание условий, стимулирующих комплексное развитие изначально свойственных каждому ребенку характеристик, определяющих качество и динамику личностного роста: любознательности, пытливости, адаптивности, самостоятельности, эмоциональности, доверчивости и дружелюбия, воображения и фантазии, творческой активности. </w:t>
      </w:r>
    </w:p>
    <w:p w:rsidR="0096115B" w:rsidRPr="00E91549" w:rsidRDefault="00960E78" w:rsidP="0096115B">
      <w:pPr>
        <w:ind w:firstLine="709"/>
        <w:jc w:val="both"/>
        <w:rPr>
          <w:b/>
          <w:szCs w:val="24"/>
        </w:rPr>
      </w:pPr>
      <w:r w:rsidRPr="00E91549">
        <w:rPr>
          <w:rFonts w:eastAsia="Calibri"/>
          <w:b/>
          <w:szCs w:val="24"/>
          <w:lang w:eastAsia="en-US"/>
        </w:rPr>
        <w:t xml:space="preserve">В системе развивающего обучения </w:t>
      </w:r>
      <w:r w:rsidR="00FF5B24" w:rsidRPr="00E91549">
        <w:rPr>
          <w:rFonts w:eastAsia="Calibri"/>
          <w:b/>
          <w:szCs w:val="24"/>
          <w:lang w:eastAsia="en-US"/>
        </w:rPr>
        <w:t xml:space="preserve">и воспитания </w:t>
      </w:r>
      <w:r w:rsidRPr="00E91549">
        <w:rPr>
          <w:rFonts w:eastAsia="Calibri"/>
          <w:b/>
          <w:szCs w:val="24"/>
          <w:lang w:eastAsia="en-US"/>
        </w:rPr>
        <w:t xml:space="preserve">все более важную роль играет культурная среда. </w:t>
      </w:r>
      <w:r w:rsidR="00CF2442" w:rsidRPr="00E91549">
        <w:rPr>
          <w:rFonts w:eastAsia="Calibri"/>
          <w:b/>
          <w:szCs w:val="24"/>
          <w:lang w:eastAsia="en-US"/>
        </w:rPr>
        <w:t>Однако сама по себе даже самая насыщенная культурная среда не гарантирует развитие. Учитывая возможности ДОУ, я, как педагог, работающий с культурным наследием, поставила для себя задачу  превратить окружающую ребенка материальную среду в среду, способную оказывать развивающее воздействие на личность.</w:t>
      </w:r>
      <w:r w:rsidR="00CF2442" w:rsidRPr="00E91549">
        <w:rPr>
          <w:b/>
          <w:szCs w:val="24"/>
        </w:rPr>
        <w:t xml:space="preserve"> </w:t>
      </w:r>
      <w:r w:rsidR="0096115B" w:rsidRPr="00E91549">
        <w:rPr>
          <w:b/>
          <w:szCs w:val="24"/>
        </w:rPr>
        <w:t xml:space="preserve">Работая над  программой «Мир музея», я искала эффективные средства и пути приобщения детей дошкольного возраста к культурным ценностям человечества. Рассматривала различные аспекты информационных технологий как ресурса и транслятора социально – значимых ценностей. </w:t>
      </w:r>
    </w:p>
    <w:p w:rsidR="00403994" w:rsidRPr="00E91549" w:rsidRDefault="007D5473" w:rsidP="00403994">
      <w:pPr>
        <w:ind w:firstLine="708"/>
        <w:jc w:val="both"/>
        <w:rPr>
          <w:szCs w:val="24"/>
        </w:rPr>
      </w:pPr>
      <w:r w:rsidRPr="00E91549">
        <w:rPr>
          <w:szCs w:val="24"/>
        </w:rPr>
        <w:t>Н</w:t>
      </w:r>
      <w:r w:rsidR="00403994" w:rsidRPr="00E91549">
        <w:rPr>
          <w:szCs w:val="24"/>
        </w:rPr>
        <w:t>а протяжении веков одним из универсальных средств воспитания было и остается искусство, представляющее целостную картину мира в единстве мысли и чувства, в системе эмоциональных образов. В процессе исторического развития искусство выступает как хранитель нравственного опыта человечества. Подлинный эстетичес</w:t>
      </w:r>
      <w:r w:rsidRPr="00E91549">
        <w:rPr>
          <w:szCs w:val="24"/>
        </w:rPr>
        <w:t>кий вкус у дошкольников в</w:t>
      </w:r>
      <w:r w:rsidR="00E81F81">
        <w:rPr>
          <w:szCs w:val="24"/>
        </w:rPr>
        <w:t>о</w:t>
      </w:r>
      <w:r w:rsidRPr="00E91549">
        <w:rPr>
          <w:szCs w:val="24"/>
        </w:rPr>
        <w:t>зможно</w:t>
      </w:r>
      <w:r w:rsidR="00403994" w:rsidRPr="00E91549">
        <w:rPr>
          <w:szCs w:val="24"/>
        </w:rPr>
        <w:t xml:space="preserve"> воспитывать путем отбора объектов, наиболее близких для детского восприятия. Чем художественнее, реалистичнее изображена наша действительность, тем </w:t>
      </w:r>
      <w:r w:rsidRPr="00E91549">
        <w:rPr>
          <w:szCs w:val="24"/>
        </w:rPr>
        <w:t xml:space="preserve">она более </w:t>
      </w:r>
      <w:r w:rsidR="00403994" w:rsidRPr="00E91549">
        <w:rPr>
          <w:szCs w:val="24"/>
        </w:rPr>
        <w:t xml:space="preserve"> доступна для восприятия и доставляет подлинное эстетическое переживание. Изобразительное искусство обогащает детей впечатлениями, способствует развитию органов чувств, мышления и воображения, делает наблюдение более целенаправленными и глубокими, а жизнь более интересной, содержательной, красивой. Сила воздействия шедевров изобразительного искусства на ребенка, на его подсознание может быть очень велика в том случае, когда мировой опыт, заложенный в искусстве, соприкасается с опытом ребенка. </w:t>
      </w:r>
    </w:p>
    <w:p w:rsidR="00403994" w:rsidRPr="00E91549" w:rsidRDefault="00403994" w:rsidP="00403994">
      <w:pPr>
        <w:ind w:firstLine="708"/>
        <w:jc w:val="both"/>
        <w:rPr>
          <w:szCs w:val="24"/>
        </w:rPr>
      </w:pPr>
      <w:r w:rsidRPr="00E91549">
        <w:rPr>
          <w:szCs w:val="24"/>
        </w:rPr>
        <w:t xml:space="preserve">Как в условиях удалённости от художественных музеев, пандемии, показать ребенку все богатство мировой художественной культуры и с детства научить его видеть прекрасное? В этом стремлении </w:t>
      </w:r>
      <w:r w:rsidR="0096115B" w:rsidRPr="00E91549">
        <w:rPr>
          <w:szCs w:val="24"/>
        </w:rPr>
        <w:t xml:space="preserve">мне </w:t>
      </w:r>
      <w:r w:rsidRPr="00E91549">
        <w:rPr>
          <w:szCs w:val="24"/>
        </w:rPr>
        <w:t>помогают информационно-коммуникационные технологии (ИКТ) обладающие на сегодня колоссальными возможностями по использованию их в образовательном процессе, позволяющими модернизировать и повысить его эффективность. В своей работе я рассматриваю ИКТ как средство ознакомления дошкольников с мировой художественной культурой, так как создана предметная информационно-коммуникационная среда; имеется достаточная база электронных образовательных ресурсов (ЭОР) при подборе материала учтена доступность содержания для детского восприятия; педагог обладает необходимой компетентностью.</w:t>
      </w:r>
    </w:p>
    <w:p w:rsidR="00403994" w:rsidRPr="00E91549" w:rsidRDefault="00403994" w:rsidP="00403994">
      <w:pPr>
        <w:jc w:val="both"/>
        <w:rPr>
          <w:szCs w:val="24"/>
        </w:rPr>
      </w:pPr>
      <w:r w:rsidRPr="00E91549">
        <w:rPr>
          <w:szCs w:val="24"/>
        </w:rPr>
        <w:t>Картины известных художников на лицензионных дисках являются прекрасным наглядным пособием и демонстрационным материалом, что способствует хорошей результативности образовательной деятельности, и позволяют сделать занятия эмоционально окрашенными, привлекательными,</w:t>
      </w:r>
      <w:r w:rsidR="00E03D2A" w:rsidRPr="00E91549">
        <w:rPr>
          <w:szCs w:val="24"/>
        </w:rPr>
        <w:t xml:space="preserve"> вызывают у детей</w:t>
      </w:r>
      <w:r w:rsidRPr="00E91549">
        <w:rPr>
          <w:szCs w:val="24"/>
        </w:rPr>
        <w:t xml:space="preserve"> живой интерес. </w:t>
      </w:r>
    </w:p>
    <w:p w:rsidR="00403994" w:rsidRPr="00E91549" w:rsidRDefault="00E91549" w:rsidP="00403994">
      <w:pPr>
        <w:ind w:firstLine="708"/>
        <w:jc w:val="both"/>
        <w:rPr>
          <w:szCs w:val="24"/>
        </w:rPr>
      </w:pPr>
      <w:r w:rsidRPr="00E91549">
        <w:rPr>
          <w:szCs w:val="24"/>
        </w:rPr>
        <w:t>В программе</w:t>
      </w:r>
      <w:r w:rsidR="007D5473" w:rsidRPr="00E91549">
        <w:rPr>
          <w:szCs w:val="24"/>
        </w:rPr>
        <w:t xml:space="preserve"> «</w:t>
      </w:r>
      <w:r w:rsidRPr="00E91549">
        <w:rPr>
          <w:szCs w:val="24"/>
        </w:rPr>
        <w:t>Мир музея»</w:t>
      </w:r>
      <w:r w:rsidR="00403994" w:rsidRPr="00E91549">
        <w:rPr>
          <w:szCs w:val="24"/>
        </w:rPr>
        <w:t xml:space="preserve"> по ознакомлению</w:t>
      </w:r>
      <w:r w:rsidRPr="00E91549">
        <w:rPr>
          <w:szCs w:val="24"/>
        </w:rPr>
        <w:t xml:space="preserve"> дошкольников</w:t>
      </w:r>
      <w:r w:rsidR="00403994" w:rsidRPr="00E91549">
        <w:rPr>
          <w:szCs w:val="24"/>
        </w:rPr>
        <w:t xml:space="preserve"> с объектами искусства я выделяю следующие доступные направления использования ИКТ: </w:t>
      </w:r>
    </w:p>
    <w:p w:rsidR="00403994" w:rsidRPr="00E91549" w:rsidRDefault="00403994" w:rsidP="00403994">
      <w:pPr>
        <w:jc w:val="both"/>
        <w:rPr>
          <w:szCs w:val="24"/>
        </w:rPr>
      </w:pPr>
      <w:r w:rsidRPr="00E91549">
        <w:rPr>
          <w:szCs w:val="24"/>
        </w:rPr>
        <w:t xml:space="preserve">1. </w:t>
      </w:r>
      <w:r w:rsidRPr="00E91549">
        <w:rPr>
          <w:b/>
          <w:szCs w:val="24"/>
        </w:rPr>
        <w:t>Исследование объекта на экране</w:t>
      </w:r>
      <w:r w:rsidRPr="00E91549">
        <w:rPr>
          <w:szCs w:val="24"/>
        </w:rPr>
        <w:t xml:space="preserve"> (картины)</w:t>
      </w:r>
    </w:p>
    <w:p w:rsidR="00E03D2A" w:rsidRPr="00E91549" w:rsidRDefault="00E03D2A" w:rsidP="00E03D2A">
      <w:pPr>
        <w:ind w:firstLine="708"/>
        <w:jc w:val="both"/>
        <w:rPr>
          <w:szCs w:val="24"/>
        </w:rPr>
      </w:pPr>
      <w:r w:rsidRPr="00E91549">
        <w:rPr>
          <w:szCs w:val="24"/>
        </w:rPr>
        <w:t xml:space="preserve">Большой формат дает возможность хорошо рассмотреть картины, объединить их в группы, произвести возврат к определенной картине и обсудит ее. Исследование произведений происходит в виде </w:t>
      </w:r>
      <w:proofErr w:type="spellStart"/>
      <w:r w:rsidRPr="00E91549">
        <w:rPr>
          <w:szCs w:val="24"/>
        </w:rPr>
        <w:t>фассилитированных</w:t>
      </w:r>
      <w:proofErr w:type="spellEnd"/>
      <w:r w:rsidRPr="00E91549">
        <w:rPr>
          <w:szCs w:val="24"/>
        </w:rPr>
        <w:t xml:space="preserve"> дискуссии, где дети высказывают своё видение, отвечая на ряд открытых вопросов.</w:t>
      </w:r>
    </w:p>
    <w:p w:rsidR="00403994" w:rsidRPr="00E91549" w:rsidRDefault="00403994" w:rsidP="00403994">
      <w:pPr>
        <w:jc w:val="both"/>
        <w:rPr>
          <w:b/>
          <w:szCs w:val="24"/>
        </w:rPr>
      </w:pPr>
      <w:r w:rsidRPr="00E91549">
        <w:rPr>
          <w:b/>
          <w:szCs w:val="24"/>
        </w:rPr>
        <w:t xml:space="preserve">2. Использование авторских или готовых презентаций и игровых презентаций; </w:t>
      </w:r>
    </w:p>
    <w:p w:rsidR="00E03D2A" w:rsidRPr="00E91549" w:rsidRDefault="00E03D2A" w:rsidP="00E03D2A">
      <w:pPr>
        <w:ind w:firstLine="708"/>
        <w:jc w:val="both"/>
        <w:rPr>
          <w:szCs w:val="24"/>
        </w:rPr>
      </w:pPr>
      <w:r w:rsidRPr="00E91549">
        <w:rPr>
          <w:szCs w:val="24"/>
        </w:rPr>
        <w:t xml:space="preserve">Применение презентаций и игровых презентаций в работе с произведениями живописи помогает сделать процесс наиболее интересным и продуктивным, так как способ получения информации детьми наиболее им близок. Все прекрасно знают, что хорошо усваивается материал, вызвавший у ребенка эмоциональный отклик. Занимательность, движение, мультипликация, звук – надолго привлекают внимание детей. Они получают позитивный эмоциональный и познавательный заряд, пробуждающий у них желание не только рассмотреть, обсудить, вернуться к материалу вновь, но и играть, действовать, воплощать увиденное в продуктивной деятельности. </w:t>
      </w:r>
    </w:p>
    <w:p w:rsidR="00E03D2A" w:rsidRPr="00E91549" w:rsidRDefault="00E03D2A" w:rsidP="00E03D2A">
      <w:pPr>
        <w:jc w:val="both"/>
        <w:rPr>
          <w:szCs w:val="24"/>
        </w:rPr>
      </w:pPr>
      <w:r w:rsidRPr="00E91549">
        <w:rPr>
          <w:szCs w:val="24"/>
        </w:rPr>
        <w:t xml:space="preserve">В своей работе я использую авторские игры - презентации, которые обеспечивают «доступ к недоступному». Мы имеем возможность, не нанося ущерб произведениям искусства, выполнять с ними различные действия, играть, закрепляя пройденный материал. Например, «Что спрятал художник» - где дети должны вспомнить и назвать, какой предмет спрятан от их глаз, затем проверить опытным путём.  «Узнай по фрагменту» - ребятам открывают окошечки и по освободившимся фрагментам узнают картину. «Четвёртый лишний» - ребята находят несоответствие, обосновывают его и проверяют ответ. Ребята заняты игрой, а я имею возможность отметить с каким успехом они осваивают произведения искусства, запоминают ли изображения, названия, жанр живописи, художников. Так же использую готовые презентации с сайта  </w:t>
      </w:r>
      <w:hyperlink r:id="rId4" w:history="1">
        <w:r w:rsidRPr="00E91549">
          <w:rPr>
            <w:rStyle w:val="a4"/>
            <w:szCs w:val="24"/>
            <w:lang w:val="en-US"/>
          </w:rPr>
          <w:t>https</w:t>
        </w:r>
        <w:r w:rsidRPr="00E91549">
          <w:rPr>
            <w:rStyle w:val="a4"/>
            <w:szCs w:val="24"/>
          </w:rPr>
          <w:t>://</w:t>
        </w:r>
        <w:r w:rsidRPr="00E91549">
          <w:rPr>
            <w:rStyle w:val="a4"/>
            <w:szCs w:val="24"/>
            <w:lang w:val="en-US"/>
          </w:rPr>
          <w:t>learningapps</w:t>
        </w:r>
        <w:r w:rsidRPr="00E91549">
          <w:rPr>
            <w:rStyle w:val="a4"/>
            <w:szCs w:val="24"/>
          </w:rPr>
          <w:t>.</w:t>
        </w:r>
        <w:r w:rsidRPr="00E91549">
          <w:rPr>
            <w:rStyle w:val="a4"/>
            <w:szCs w:val="24"/>
            <w:lang w:val="en-US"/>
          </w:rPr>
          <w:t>org</w:t>
        </w:r>
        <w:r w:rsidRPr="00E91549">
          <w:rPr>
            <w:rStyle w:val="a4"/>
            <w:szCs w:val="24"/>
          </w:rPr>
          <w:t>/2832761</w:t>
        </w:r>
      </w:hyperlink>
      <w:r w:rsidRPr="00E91549">
        <w:rPr>
          <w:szCs w:val="24"/>
        </w:rPr>
        <w:t xml:space="preserve"> - например, игровая презентация по жанрам живописи, может использоваться как тренажёр в группах с воспитателем.</w:t>
      </w:r>
    </w:p>
    <w:p w:rsidR="00403994" w:rsidRPr="00E91549" w:rsidRDefault="00403994" w:rsidP="00403994">
      <w:pPr>
        <w:jc w:val="both"/>
        <w:rPr>
          <w:b/>
          <w:szCs w:val="24"/>
        </w:rPr>
      </w:pPr>
      <w:r w:rsidRPr="00E91549">
        <w:rPr>
          <w:b/>
          <w:szCs w:val="24"/>
        </w:rPr>
        <w:t>3. Использование мультфильмов и обучающих фильмов;</w:t>
      </w:r>
    </w:p>
    <w:p w:rsidR="00E03D2A" w:rsidRPr="00E91549" w:rsidRDefault="00E03D2A" w:rsidP="00E03D2A">
      <w:pPr>
        <w:ind w:firstLine="708"/>
        <w:jc w:val="both"/>
        <w:rPr>
          <w:color w:val="000000" w:themeColor="text1"/>
          <w:szCs w:val="24"/>
        </w:rPr>
      </w:pPr>
      <w:r w:rsidRPr="00E91549">
        <w:rPr>
          <w:szCs w:val="24"/>
        </w:rPr>
        <w:t>Персонажи мультфильмов и обучающих фильмов знакомят детей с жанровой живописью, искусством, историей города.</w:t>
      </w:r>
      <w:r w:rsidRPr="00E91549">
        <w:rPr>
          <w:color w:val="C00000"/>
          <w:szCs w:val="24"/>
        </w:rPr>
        <w:t xml:space="preserve"> </w:t>
      </w:r>
      <w:r w:rsidRPr="00E91549">
        <w:rPr>
          <w:color w:val="000000" w:themeColor="text1"/>
          <w:szCs w:val="24"/>
        </w:rPr>
        <w:t xml:space="preserve">Глядя на экран и слушая   голос персонажа за кадром, у детей работает, как слуховая, так и зрительная память, что повышает качество воспринимаемой информации. Например, цикл занятий «Знакомимся с искусством вместе с </w:t>
      </w:r>
      <w:proofErr w:type="spellStart"/>
      <w:r w:rsidRPr="00E91549">
        <w:rPr>
          <w:color w:val="000000" w:themeColor="text1"/>
          <w:szCs w:val="24"/>
        </w:rPr>
        <w:t>Хрюшей</w:t>
      </w:r>
      <w:proofErr w:type="spellEnd"/>
      <w:r w:rsidRPr="00E91549">
        <w:rPr>
          <w:color w:val="000000" w:themeColor="text1"/>
          <w:szCs w:val="24"/>
        </w:rPr>
        <w:t xml:space="preserve"> и Степашкой» позволяют в доступной форме познакомить детей с различными жанрами живописи. Фильм демонстрируется 7- 9 минут. Затем деятельность меняется на игру или обсуждение фильма. </w:t>
      </w:r>
    </w:p>
    <w:p w:rsidR="00E03D2A" w:rsidRPr="00E91549" w:rsidRDefault="00E03D2A" w:rsidP="00E03D2A">
      <w:pPr>
        <w:ind w:firstLine="708"/>
        <w:jc w:val="both"/>
        <w:rPr>
          <w:color w:val="000000" w:themeColor="text1"/>
          <w:szCs w:val="24"/>
        </w:rPr>
      </w:pPr>
      <w:r w:rsidRPr="00E91549">
        <w:rPr>
          <w:color w:val="000000" w:themeColor="text1"/>
          <w:szCs w:val="24"/>
        </w:rPr>
        <w:t xml:space="preserve">Персонажи учебного фильма «Путешествуй с нами» увлекают нас в удивительные путешествия по родному городу. Подростки и робот (персонажи) знакомят с историей возникновения Петербурга, его мостами, знаменитыми памятниками и архитектурными постройками. В фильмах используются фрагменты мультипликации, что поддерживает интерес и привлекает детей. Просмотренные фильмы позволяют детям накопить некоторый опыт и связать его с исследуемыми объектами. Например, при рассматривании картин известных художников «В.И. Суриков. Вид памятника Петру I на Сенатской площади, А.К. </w:t>
      </w:r>
      <w:proofErr w:type="spellStart"/>
      <w:r w:rsidRPr="00E91549">
        <w:rPr>
          <w:color w:val="000000" w:themeColor="text1"/>
          <w:szCs w:val="24"/>
        </w:rPr>
        <w:t>Беггров</w:t>
      </w:r>
      <w:proofErr w:type="spellEnd"/>
      <w:r w:rsidRPr="00E91549">
        <w:rPr>
          <w:color w:val="000000" w:themeColor="text1"/>
          <w:szCs w:val="24"/>
        </w:rPr>
        <w:t xml:space="preserve">. Вид на Неву и </w:t>
      </w:r>
      <w:proofErr w:type="spellStart"/>
      <w:r w:rsidRPr="00E91549">
        <w:rPr>
          <w:color w:val="000000" w:themeColor="text1"/>
          <w:szCs w:val="24"/>
        </w:rPr>
        <w:t>Cтрелку</w:t>
      </w:r>
      <w:proofErr w:type="spellEnd"/>
      <w:r w:rsidRPr="00E91549">
        <w:rPr>
          <w:color w:val="000000" w:themeColor="text1"/>
          <w:szCs w:val="24"/>
        </w:rPr>
        <w:t xml:space="preserve"> Васильевского острова с Фондовой биржи, М.Н. Воробьев. Набережная Невы у Академии художеств» ребята воспользовались опытом и узнали памятник Петру Первому и некоторые архитектурные постройки, отмеченные в фильме.</w:t>
      </w:r>
    </w:p>
    <w:p w:rsidR="00E03D2A" w:rsidRPr="00E91549" w:rsidRDefault="00E03D2A" w:rsidP="00403994">
      <w:pPr>
        <w:jc w:val="both"/>
        <w:rPr>
          <w:szCs w:val="24"/>
        </w:rPr>
      </w:pPr>
    </w:p>
    <w:p w:rsidR="00403994" w:rsidRPr="00E91549" w:rsidRDefault="00403994" w:rsidP="00403994">
      <w:pPr>
        <w:jc w:val="both"/>
        <w:rPr>
          <w:b/>
          <w:szCs w:val="24"/>
        </w:rPr>
      </w:pPr>
      <w:r w:rsidRPr="00E91549">
        <w:rPr>
          <w:b/>
          <w:szCs w:val="24"/>
        </w:rPr>
        <w:t xml:space="preserve">4. Виртуальные экскурсии </w:t>
      </w:r>
    </w:p>
    <w:p w:rsidR="00403994" w:rsidRPr="00E91549" w:rsidRDefault="00403994" w:rsidP="00403994">
      <w:pPr>
        <w:ind w:firstLine="708"/>
        <w:jc w:val="both"/>
        <w:rPr>
          <w:rFonts w:eastAsia="Calibri"/>
          <w:szCs w:val="24"/>
        </w:rPr>
      </w:pPr>
      <w:r w:rsidRPr="00E91549">
        <w:rPr>
          <w:szCs w:val="24"/>
        </w:rPr>
        <w:t>Побывать на виртуальной экскурсии и посетить Русский музей и Эрмитаж помогают сайты</w:t>
      </w:r>
      <w:r w:rsidRPr="00E91549">
        <w:rPr>
          <w:rFonts w:eastAsia="Calibri"/>
          <w:szCs w:val="24"/>
        </w:rPr>
        <w:t xml:space="preserve">: Виртуальные экскурсии по Русскому музею </w:t>
      </w:r>
      <w:r w:rsidRPr="00E91549">
        <w:rPr>
          <w:rFonts w:eastAsia="Calibri"/>
          <w:color w:val="0000FF" w:themeColor="hyperlink"/>
          <w:szCs w:val="24"/>
          <w:u w:val="single"/>
        </w:rPr>
        <w:t>https://rusmuseumvrm.ru/</w:t>
      </w:r>
    </w:p>
    <w:p w:rsidR="00403994" w:rsidRPr="00E91549" w:rsidRDefault="00403994" w:rsidP="00403994">
      <w:pPr>
        <w:rPr>
          <w:szCs w:val="24"/>
        </w:rPr>
      </w:pPr>
      <w:r w:rsidRPr="00E91549">
        <w:rPr>
          <w:rFonts w:eastAsia="Calibri"/>
          <w:szCs w:val="24"/>
        </w:rPr>
        <w:t xml:space="preserve">Виртуальные экскурсии по Эрмитажу </w:t>
      </w:r>
      <w:hyperlink r:id="rId5" w:history="1">
        <w:r w:rsidRPr="00E91549">
          <w:rPr>
            <w:rFonts w:eastAsia="Calibri"/>
            <w:color w:val="0000FF" w:themeColor="hyperlink"/>
            <w:szCs w:val="24"/>
            <w:u w:val="single"/>
          </w:rPr>
          <w:t>http://www.hermitagemuseum.org/wps/portal/hermitage/panorama</w:t>
        </w:r>
      </w:hyperlink>
    </w:p>
    <w:p w:rsidR="00403994" w:rsidRPr="00E91549" w:rsidRDefault="00403994" w:rsidP="00403994">
      <w:pPr>
        <w:ind w:firstLine="708"/>
        <w:jc w:val="both"/>
        <w:rPr>
          <w:szCs w:val="24"/>
        </w:rPr>
      </w:pPr>
      <w:r w:rsidRPr="00E91549">
        <w:rPr>
          <w:szCs w:val="24"/>
        </w:rPr>
        <w:t>Многое зависит от подачи материала и подбора экспонатов. Я выбираю экскурсии, посещение которых будет полезно при дальнейшем исследовании картин или вызовет неподдельный восторг и желание посетить музей в реальном режиме. Например, мы посетили экскурсию «Эрмитаж в зеркале эпох», где ребята узнали, как выглядело сооружение в разные временные периоды, а затем при рассматривании картин они узнали его по характерному красно – кирпичному оттенку. Посетили в Русском музее зал посвящённый Екатерине, увидели расположенные на стенах работы известных мастеров, а затем рассмотрели одну из них более подробно. С восторгом рассматривали ребята часы «Павлин» в зале Эрмитажа. Некоторые выразили желание посетить музей, узнавали, когда можно туда пойти.</w:t>
      </w:r>
      <w:r w:rsidR="00E03D2A" w:rsidRPr="00E91549">
        <w:rPr>
          <w:szCs w:val="24"/>
        </w:rPr>
        <w:t xml:space="preserve">  Загорелись идеей узнать историю часов, собрать коллекцию (временную экспозицию). </w:t>
      </w:r>
    </w:p>
    <w:p w:rsidR="00E91549" w:rsidRPr="00E91549" w:rsidRDefault="00E91549" w:rsidP="00CF2442">
      <w:pPr>
        <w:pStyle w:val="14"/>
        <w:spacing w:line="240" w:lineRule="auto"/>
        <w:ind w:firstLine="708"/>
        <w:rPr>
          <w:sz w:val="24"/>
          <w:szCs w:val="24"/>
        </w:rPr>
      </w:pPr>
    </w:p>
    <w:p w:rsidR="00CF2442" w:rsidRPr="00E91549" w:rsidRDefault="00380F72" w:rsidP="00CF2442">
      <w:pPr>
        <w:pStyle w:val="14"/>
        <w:spacing w:line="240" w:lineRule="auto"/>
        <w:ind w:firstLine="708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Так же я использую </w:t>
      </w:r>
      <w:r w:rsidR="00CF2442" w:rsidRPr="00E91549">
        <w:rPr>
          <w:sz w:val="24"/>
          <w:szCs w:val="24"/>
        </w:rPr>
        <w:t xml:space="preserve"> игры на основе произведений изобразительного искусства </w:t>
      </w:r>
      <w:r w:rsidR="00CF2442" w:rsidRPr="00E91549">
        <w:rPr>
          <w:color w:val="000000"/>
          <w:sz w:val="24"/>
          <w:szCs w:val="24"/>
        </w:rPr>
        <w:t>Мемо, «Сложи картинку» по жанрам живописи, скульптуре…</w:t>
      </w:r>
    </w:p>
    <w:p w:rsidR="00CF2442" w:rsidRPr="00E91549" w:rsidRDefault="00CF2442" w:rsidP="00CF2442">
      <w:pPr>
        <w:shd w:val="clear" w:color="auto" w:fill="FFFFFF"/>
        <w:ind w:firstLine="708"/>
        <w:jc w:val="both"/>
        <w:rPr>
          <w:szCs w:val="24"/>
        </w:rPr>
      </w:pPr>
      <w:r w:rsidRPr="00E91549">
        <w:rPr>
          <w:szCs w:val="24"/>
        </w:rPr>
        <w:t xml:space="preserve">  </w:t>
      </w:r>
      <w:r w:rsidR="00380F72">
        <w:rPr>
          <w:szCs w:val="24"/>
        </w:rPr>
        <w:t>Ребята разгадывают</w:t>
      </w:r>
      <w:r w:rsidRPr="00E91549">
        <w:rPr>
          <w:szCs w:val="24"/>
        </w:rPr>
        <w:t xml:space="preserve"> шарады, ребусы, задания с символами.  Некоторым нравится участвовать в этюдах, «оживлении» картин, персонажей.  Данные игры </w:t>
      </w:r>
      <w:r w:rsidR="00380F72">
        <w:rPr>
          <w:szCs w:val="24"/>
        </w:rPr>
        <w:t>с успехом использую</w:t>
      </w:r>
      <w:r w:rsidRPr="00E91549">
        <w:rPr>
          <w:szCs w:val="24"/>
        </w:rPr>
        <w:t xml:space="preserve"> как часть занятия или в </w:t>
      </w:r>
      <w:proofErr w:type="spellStart"/>
      <w:r w:rsidRPr="00E91549">
        <w:rPr>
          <w:szCs w:val="24"/>
        </w:rPr>
        <w:t>квест</w:t>
      </w:r>
      <w:proofErr w:type="spellEnd"/>
      <w:r w:rsidRPr="00E91549">
        <w:rPr>
          <w:szCs w:val="24"/>
        </w:rPr>
        <w:t xml:space="preserve">-играх, викторинах. </w:t>
      </w:r>
    </w:p>
    <w:p w:rsidR="00DD3B12" w:rsidRPr="00E91549" w:rsidRDefault="00DD3B12" w:rsidP="00DD3B12">
      <w:pPr>
        <w:pStyle w:val="14"/>
        <w:spacing w:line="240" w:lineRule="auto"/>
        <w:ind w:firstLine="708"/>
        <w:rPr>
          <w:color w:val="000000"/>
          <w:sz w:val="24"/>
          <w:szCs w:val="24"/>
        </w:rPr>
      </w:pPr>
      <w:r w:rsidRPr="00E91549">
        <w:rPr>
          <w:color w:val="000000"/>
          <w:sz w:val="24"/>
          <w:szCs w:val="24"/>
        </w:rPr>
        <w:t xml:space="preserve">Использование игровых элементов  придают занятиям непринужденный характер, вызывают у детей желание добиться успеха,  большую эмоциональную и интеллектуальную готовность к дальнейшему развитию умственных и творческих способностей. </w:t>
      </w:r>
    </w:p>
    <w:p w:rsidR="00403994" w:rsidRPr="00E91549" w:rsidRDefault="00403994" w:rsidP="00403994">
      <w:pPr>
        <w:ind w:firstLine="708"/>
        <w:jc w:val="both"/>
        <w:rPr>
          <w:szCs w:val="24"/>
        </w:rPr>
      </w:pPr>
      <w:r w:rsidRPr="00E91549">
        <w:rPr>
          <w:szCs w:val="24"/>
        </w:rPr>
        <w:t>В раб</w:t>
      </w:r>
      <w:r w:rsidR="00E03D2A" w:rsidRPr="00E91549">
        <w:rPr>
          <w:szCs w:val="24"/>
        </w:rPr>
        <w:t>оте с родителям</w:t>
      </w:r>
      <w:r w:rsidR="00E91549" w:rsidRPr="00E91549">
        <w:rPr>
          <w:szCs w:val="24"/>
        </w:rPr>
        <w:t xml:space="preserve">и </w:t>
      </w:r>
      <w:r w:rsidR="00E03D2A" w:rsidRPr="00E91549">
        <w:rPr>
          <w:szCs w:val="24"/>
        </w:rPr>
        <w:t xml:space="preserve"> я использую</w:t>
      </w:r>
      <w:r w:rsidRPr="00E91549">
        <w:rPr>
          <w:szCs w:val="24"/>
        </w:rPr>
        <w:t xml:space="preserve"> памятки (как в распечатанном виде, так</w:t>
      </w:r>
      <w:r w:rsidR="00E91549" w:rsidRPr="00E91549">
        <w:rPr>
          <w:szCs w:val="24"/>
        </w:rPr>
        <w:t xml:space="preserve"> и</w:t>
      </w:r>
      <w:r w:rsidRPr="00E91549">
        <w:rPr>
          <w:szCs w:val="24"/>
        </w:rPr>
        <w:t xml:space="preserve"> располагая матер</w:t>
      </w:r>
      <w:r w:rsidR="00E03D2A" w:rsidRPr="00E91549">
        <w:rPr>
          <w:szCs w:val="24"/>
        </w:rPr>
        <w:t xml:space="preserve">иал в </w:t>
      </w:r>
      <w:r w:rsidR="00E91549" w:rsidRPr="00E91549">
        <w:rPr>
          <w:szCs w:val="24"/>
        </w:rPr>
        <w:t xml:space="preserve">группе в Контакте; выкладываю ссылки на игры – тренажёры на основе изученных произведений. </w:t>
      </w:r>
      <w:r w:rsidR="00E03D2A" w:rsidRPr="00E91549">
        <w:rPr>
          <w:szCs w:val="24"/>
        </w:rPr>
        <w:t xml:space="preserve"> Провожу</w:t>
      </w:r>
      <w:r w:rsidRPr="00E91549">
        <w:rPr>
          <w:szCs w:val="24"/>
        </w:rPr>
        <w:t xml:space="preserve"> анкетирование родителей по результатам работы.</w:t>
      </w:r>
    </w:p>
    <w:p w:rsidR="00403994" w:rsidRPr="00E91549" w:rsidRDefault="00403994" w:rsidP="00403994">
      <w:pPr>
        <w:ind w:firstLine="708"/>
        <w:jc w:val="both"/>
        <w:rPr>
          <w:szCs w:val="24"/>
        </w:rPr>
      </w:pPr>
      <w:r w:rsidRPr="00E91549">
        <w:rPr>
          <w:szCs w:val="24"/>
        </w:rPr>
        <w:t>Я заметила, что ребята стали проявлять устойчивый интерес к освоению искусства (красивым объектам, произведениям искусства разных видов и жанров), задают вопросы о произведении (образах, средствах выразительности, авторах). Стали эмоционально откликаться на художественный образ произведений. В процессе восприятия произведений искусства обращают внимание на средства выразительности живописного искусства. Дают эстетическую оценку предметов и явлений произведений искусства.</w:t>
      </w:r>
    </w:p>
    <w:p w:rsidR="00403994" w:rsidRPr="00E91549" w:rsidRDefault="00403994" w:rsidP="00403994">
      <w:pPr>
        <w:jc w:val="both"/>
        <w:rPr>
          <w:szCs w:val="24"/>
        </w:rPr>
      </w:pPr>
      <w:r w:rsidRPr="00E91549">
        <w:rPr>
          <w:szCs w:val="24"/>
        </w:rPr>
        <w:t>Различают и называют произведения по видам искусства. Имеют представления и поясняют некоторые отличительные особенности живописи, скульптуры, архитектуры; жанров (пейзаж, натюрморт, портрет, жанровая живопись).</w:t>
      </w:r>
    </w:p>
    <w:p w:rsidR="00403994" w:rsidRPr="00E91549" w:rsidRDefault="00403994" w:rsidP="00403994">
      <w:pPr>
        <w:jc w:val="both"/>
        <w:rPr>
          <w:szCs w:val="24"/>
        </w:rPr>
      </w:pPr>
      <w:r w:rsidRPr="00E91549">
        <w:rPr>
          <w:szCs w:val="24"/>
        </w:rPr>
        <w:t>Стремятся высказать суждения по поводу увиденного, привлекают собственный опыт. Большинство ребят высказывают предпочтения, собственное понимание художественного образа, настроение произведения. Проявляют исследовательское поведение, инициативу и самостоятельность в процессе освоения искусства, восприятия эстетически привлекательных объектов.</w:t>
      </w:r>
    </w:p>
    <w:p w:rsidR="00403994" w:rsidRPr="00E91549" w:rsidRDefault="00403994" w:rsidP="00403994">
      <w:pPr>
        <w:jc w:val="both"/>
        <w:rPr>
          <w:szCs w:val="24"/>
        </w:rPr>
      </w:pPr>
      <w:r w:rsidRPr="00E91549">
        <w:rPr>
          <w:szCs w:val="24"/>
        </w:rPr>
        <w:t>Проявляют интерес к посещению музея,  имеют некоторое представление о музее, понимают необходимость соблюдения некоторых правил поведения; стремятся к бережному отношению к музейным предметам. Большинство ребят проявляют умения последовательно рассматривать музейные предметы, выделять различные свойства, устанавливать связи, размышлять.</w:t>
      </w:r>
    </w:p>
    <w:p w:rsidR="00403994" w:rsidRPr="00E91549" w:rsidRDefault="00403994" w:rsidP="00403994">
      <w:pPr>
        <w:ind w:firstLine="708"/>
        <w:jc w:val="both"/>
        <w:rPr>
          <w:szCs w:val="24"/>
        </w:rPr>
      </w:pPr>
      <w:r w:rsidRPr="00E91549">
        <w:rPr>
          <w:szCs w:val="24"/>
        </w:rPr>
        <w:t>В заключение хочется отметить, что в условиях детского сада возможно, необходимо и целесообразно знакомить дошкольников с искусством</w:t>
      </w:r>
      <w:r w:rsidRPr="00E91549">
        <w:rPr>
          <w:color w:val="000000" w:themeColor="text1"/>
          <w:szCs w:val="24"/>
        </w:rPr>
        <w:t xml:space="preserve"> в режиме виртуального музея.</w:t>
      </w:r>
      <w:r w:rsidRPr="00E91549">
        <w:rPr>
          <w:szCs w:val="24"/>
        </w:rPr>
        <w:t xml:space="preserve"> Использование ИКТ открыло новые возможности образования не только для самого ребёнка, но и для педагога. </w:t>
      </w:r>
      <w:r w:rsidRPr="00E91549">
        <w:rPr>
          <w:color w:val="000000" w:themeColor="text1"/>
          <w:szCs w:val="24"/>
        </w:rPr>
        <w:t>Все это, призвано на благо культуры, искусства, эстетики, духовного развития, и значительно облегчает диалог между объектом культурной ценности и зрителем, а также</w:t>
      </w:r>
      <w:r w:rsidRPr="00E91549">
        <w:rPr>
          <w:szCs w:val="24"/>
        </w:rPr>
        <w:t xml:space="preserve"> позволяет раскрыть интересы и возможности детей, их способности к эстетическому мировоззрению.</w:t>
      </w:r>
    </w:p>
    <w:p w:rsidR="00403994" w:rsidRPr="00E91549" w:rsidRDefault="00403994" w:rsidP="00403994">
      <w:pPr>
        <w:jc w:val="both"/>
        <w:rPr>
          <w:b/>
          <w:szCs w:val="24"/>
        </w:rPr>
      </w:pPr>
      <w:r w:rsidRPr="00E91549">
        <w:rPr>
          <w:b/>
          <w:szCs w:val="24"/>
        </w:rPr>
        <w:t>Литература</w:t>
      </w:r>
      <w:r w:rsidR="00CF2442" w:rsidRPr="00E91549">
        <w:rPr>
          <w:b/>
          <w:szCs w:val="24"/>
        </w:rPr>
        <w:t>:</w:t>
      </w:r>
      <w:r w:rsidRPr="00E91549">
        <w:rPr>
          <w:b/>
          <w:szCs w:val="24"/>
        </w:rPr>
        <w:t xml:space="preserve"> </w:t>
      </w:r>
    </w:p>
    <w:p w:rsidR="00403994" w:rsidRPr="00E91549" w:rsidRDefault="00403994" w:rsidP="00403994">
      <w:pPr>
        <w:jc w:val="both"/>
        <w:rPr>
          <w:szCs w:val="24"/>
        </w:rPr>
      </w:pPr>
      <w:r w:rsidRPr="00E91549">
        <w:rPr>
          <w:szCs w:val="24"/>
        </w:rPr>
        <w:t>1. Ванюшкина Л.М., Копылов Л.Ю., Соколова А.А. Программа «Кругозор» с методическими рекомендациями, СПб, Филиал издательства «Просвещение» 2006 год</w:t>
      </w:r>
    </w:p>
    <w:p w:rsidR="0096115B" w:rsidRPr="00E91549" w:rsidRDefault="00403994" w:rsidP="00E81F81">
      <w:pPr>
        <w:jc w:val="both"/>
        <w:rPr>
          <w:rFonts w:eastAsia="Calibri"/>
          <w:b/>
          <w:color w:val="808080" w:themeColor="background1" w:themeShade="80"/>
          <w:szCs w:val="24"/>
          <w:lang w:eastAsia="en-US"/>
        </w:rPr>
      </w:pPr>
      <w:r w:rsidRPr="00E91549">
        <w:rPr>
          <w:szCs w:val="24"/>
        </w:rPr>
        <w:t>2. Столяров Б.А., Вербенец А.М., Зуева А.В.,  Зудина М.А., Коршунова О.А.  «Мы входим в мир прекрасного» образовательная программа и методические рекомендации для педагогов дошкольных образовательных учреждений, музейных педагогов и студентов педагогических вузов, СПб, 2013</w:t>
      </w:r>
    </w:p>
    <w:sectPr w:rsidR="0096115B" w:rsidRPr="00E91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973"/>
    <w:rsid w:val="000017F7"/>
    <w:rsid w:val="000144AF"/>
    <w:rsid w:val="00021E75"/>
    <w:rsid w:val="000370D9"/>
    <w:rsid w:val="00042C47"/>
    <w:rsid w:val="00052BE3"/>
    <w:rsid w:val="00053D0B"/>
    <w:rsid w:val="0006159C"/>
    <w:rsid w:val="00061E11"/>
    <w:rsid w:val="00066BD5"/>
    <w:rsid w:val="00085375"/>
    <w:rsid w:val="000A0AE0"/>
    <w:rsid w:val="000A6A5F"/>
    <w:rsid w:val="000B1585"/>
    <w:rsid w:val="000B1EBB"/>
    <w:rsid w:val="000C240D"/>
    <w:rsid w:val="000E23E0"/>
    <w:rsid w:val="00101972"/>
    <w:rsid w:val="00103D4E"/>
    <w:rsid w:val="00106AF6"/>
    <w:rsid w:val="001073B1"/>
    <w:rsid w:val="00113D84"/>
    <w:rsid w:val="001176A9"/>
    <w:rsid w:val="00121DE6"/>
    <w:rsid w:val="00133DBA"/>
    <w:rsid w:val="00136E2C"/>
    <w:rsid w:val="00142721"/>
    <w:rsid w:val="00147C56"/>
    <w:rsid w:val="001526F9"/>
    <w:rsid w:val="0016208B"/>
    <w:rsid w:val="00170E76"/>
    <w:rsid w:val="0017234D"/>
    <w:rsid w:val="00173435"/>
    <w:rsid w:val="00174881"/>
    <w:rsid w:val="001820D0"/>
    <w:rsid w:val="001960CD"/>
    <w:rsid w:val="0019760F"/>
    <w:rsid w:val="001A1060"/>
    <w:rsid w:val="001A6FA8"/>
    <w:rsid w:val="001D5745"/>
    <w:rsid w:val="001E0204"/>
    <w:rsid w:val="001E1A45"/>
    <w:rsid w:val="001F2E70"/>
    <w:rsid w:val="001F4D39"/>
    <w:rsid w:val="002146E7"/>
    <w:rsid w:val="00225467"/>
    <w:rsid w:val="00244C04"/>
    <w:rsid w:val="00261F10"/>
    <w:rsid w:val="00263533"/>
    <w:rsid w:val="002651FB"/>
    <w:rsid w:val="0028134C"/>
    <w:rsid w:val="0028175C"/>
    <w:rsid w:val="002900D4"/>
    <w:rsid w:val="002A5FB2"/>
    <w:rsid w:val="002C18BF"/>
    <w:rsid w:val="002C5488"/>
    <w:rsid w:val="002C78FC"/>
    <w:rsid w:val="002D3201"/>
    <w:rsid w:val="002E7AAB"/>
    <w:rsid w:val="002F5CE2"/>
    <w:rsid w:val="00304E26"/>
    <w:rsid w:val="0030561E"/>
    <w:rsid w:val="00323B75"/>
    <w:rsid w:val="00335FB4"/>
    <w:rsid w:val="00354FC5"/>
    <w:rsid w:val="0035562D"/>
    <w:rsid w:val="003620CC"/>
    <w:rsid w:val="00380F72"/>
    <w:rsid w:val="00395743"/>
    <w:rsid w:val="003A44FA"/>
    <w:rsid w:val="003A7318"/>
    <w:rsid w:val="003B6C23"/>
    <w:rsid w:val="003C1245"/>
    <w:rsid w:val="003F3F28"/>
    <w:rsid w:val="003F49E5"/>
    <w:rsid w:val="00403994"/>
    <w:rsid w:val="0042171A"/>
    <w:rsid w:val="00430A30"/>
    <w:rsid w:val="0043745F"/>
    <w:rsid w:val="004466D1"/>
    <w:rsid w:val="00451F17"/>
    <w:rsid w:val="00452ED1"/>
    <w:rsid w:val="004865EC"/>
    <w:rsid w:val="004901DD"/>
    <w:rsid w:val="00493AC1"/>
    <w:rsid w:val="004B0FD6"/>
    <w:rsid w:val="004B6972"/>
    <w:rsid w:val="004E2078"/>
    <w:rsid w:val="004F2E1B"/>
    <w:rsid w:val="004F6099"/>
    <w:rsid w:val="005019D2"/>
    <w:rsid w:val="00516501"/>
    <w:rsid w:val="00521056"/>
    <w:rsid w:val="00531F20"/>
    <w:rsid w:val="005371FF"/>
    <w:rsid w:val="0056297B"/>
    <w:rsid w:val="005801C1"/>
    <w:rsid w:val="0058358F"/>
    <w:rsid w:val="00584E5A"/>
    <w:rsid w:val="00585B7F"/>
    <w:rsid w:val="005B0458"/>
    <w:rsid w:val="005C7279"/>
    <w:rsid w:val="00604FED"/>
    <w:rsid w:val="00610567"/>
    <w:rsid w:val="00634589"/>
    <w:rsid w:val="0064326D"/>
    <w:rsid w:val="00646C8F"/>
    <w:rsid w:val="006635B4"/>
    <w:rsid w:val="006743ED"/>
    <w:rsid w:val="00680BAE"/>
    <w:rsid w:val="00684E47"/>
    <w:rsid w:val="006A3492"/>
    <w:rsid w:val="006A3AF9"/>
    <w:rsid w:val="006A7378"/>
    <w:rsid w:val="006B21A3"/>
    <w:rsid w:val="006B41F4"/>
    <w:rsid w:val="006C01D1"/>
    <w:rsid w:val="006C1D11"/>
    <w:rsid w:val="006C710E"/>
    <w:rsid w:val="006D0A82"/>
    <w:rsid w:val="006E0EC7"/>
    <w:rsid w:val="006E299B"/>
    <w:rsid w:val="006F1131"/>
    <w:rsid w:val="00701C02"/>
    <w:rsid w:val="00702880"/>
    <w:rsid w:val="0072013F"/>
    <w:rsid w:val="00736DE9"/>
    <w:rsid w:val="0074080F"/>
    <w:rsid w:val="0075435D"/>
    <w:rsid w:val="00765CDC"/>
    <w:rsid w:val="00775407"/>
    <w:rsid w:val="00780B3B"/>
    <w:rsid w:val="0078615A"/>
    <w:rsid w:val="0078705E"/>
    <w:rsid w:val="00795473"/>
    <w:rsid w:val="007B1CEF"/>
    <w:rsid w:val="007D18EF"/>
    <w:rsid w:val="007D5473"/>
    <w:rsid w:val="007E3B6A"/>
    <w:rsid w:val="007E68CF"/>
    <w:rsid w:val="00806C5C"/>
    <w:rsid w:val="00807865"/>
    <w:rsid w:val="00831B39"/>
    <w:rsid w:val="00847AD8"/>
    <w:rsid w:val="008726A8"/>
    <w:rsid w:val="0089495C"/>
    <w:rsid w:val="00896EC4"/>
    <w:rsid w:val="008A2D92"/>
    <w:rsid w:val="008B3249"/>
    <w:rsid w:val="008E346F"/>
    <w:rsid w:val="008E5A3B"/>
    <w:rsid w:val="008F01EE"/>
    <w:rsid w:val="008F0712"/>
    <w:rsid w:val="008F3ACF"/>
    <w:rsid w:val="008F4830"/>
    <w:rsid w:val="0090018C"/>
    <w:rsid w:val="00900E4A"/>
    <w:rsid w:val="009018B7"/>
    <w:rsid w:val="00907E4A"/>
    <w:rsid w:val="00911C86"/>
    <w:rsid w:val="00913BB6"/>
    <w:rsid w:val="00927960"/>
    <w:rsid w:val="00935577"/>
    <w:rsid w:val="00960E78"/>
    <w:rsid w:val="00960F51"/>
    <w:rsid w:val="0096115B"/>
    <w:rsid w:val="00973BF2"/>
    <w:rsid w:val="0099136A"/>
    <w:rsid w:val="009A446E"/>
    <w:rsid w:val="009A7D82"/>
    <w:rsid w:val="009B3B5D"/>
    <w:rsid w:val="009B6A34"/>
    <w:rsid w:val="009E41B6"/>
    <w:rsid w:val="009F0199"/>
    <w:rsid w:val="00A00ED6"/>
    <w:rsid w:val="00A13270"/>
    <w:rsid w:val="00A35221"/>
    <w:rsid w:val="00A37451"/>
    <w:rsid w:val="00A40369"/>
    <w:rsid w:val="00A41D12"/>
    <w:rsid w:val="00A46C42"/>
    <w:rsid w:val="00A515F6"/>
    <w:rsid w:val="00A7040E"/>
    <w:rsid w:val="00A84C5A"/>
    <w:rsid w:val="00A878B5"/>
    <w:rsid w:val="00A911FB"/>
    <w:rsid w:val="00A94FE7"/>
    <w:rsid w:val="00A950B3"/>
    <w:rsid w:val="00AA03E0"/>
    <w:rsid w:val="00AD78E6"/>
    <w:rsid w:val="00B05033"/>
    <w:rsid w:val="00B0606B"/>
    <w:rsid w:val="00B17345"/>
    <w:rsid w:val="00B26479"/>
    <w:rsid w:val="00B451F6"/>
    <w:rsid w:val="00B5109F"/>
    <w:rsid w:val="00B577BC"/>
    <w:rsid w:val="00B64DF1"/>
    <w:rsid w:val="00B753CE"/>
    <w:rsid w:val="00B86973"/>
    <w:rsid w:val="00B94265"/>
    <w:rsid w:val="00BA0766"/>
    <w:rsid w:val="00BA3A47"/>
    <w:rsid w:val="00BC60A7"/>
    <w:rsid w:val="00BE034B"/>
    <w:rsid w:val="00BE4243"/>
    <w:rsid w:val="00BF08E6"/>
    <w:rsid w:val="00BF1436"/>
    <w:rsid w:val="00BF4B05"/>
    <w:rsid w:val="00C12C79"/>
    <w:rsid w:val="00C16916"/>
    <w:rsid w:val="00C17849"/>
    <w:rsid w:val="00C2295D"/>
    <w:rsid w:val="00C242B4"/>
    <w:rsid w:val="00C30F35"/>
    <w:rsid w:val="00C32A51"/>
    <w:rsid w:val="00C43B7A"/>
    <w:rsid w:val="00C70361"/>
    <w:rsid w:val="00C74847"/>
    <w:rsid w:val="00CA42D4"/>
    <w:rsid w:val="00CA4943"/>
    <w:rsid w:val="00CB621E"/>
    <w:rsid w:val="00CC66E6"/>
    <w:rsid w:val="00CD4E51"/>
    <w:rsid w:val="00CD5D0F"/>
    <w:rsid w:val="00CD6794"/>
    <w:rsid w:val="00CE60F9"/>
    <w:rsid w:val="00CF2442"/>
    <w:rsid w:val="00D02D1E"/>
    <w:rsid w:val="00D062B9"/>
    <w:rsid w:val="00D13E07"/>
    <w:rsid w:val="00D30AEF"/>
    <w:rsid w:val="00D431C7"/>
    <w:rsid w:val="00D639E2"/>
    <w:rsid w:val="00D65259"/>
    <w:rsid w:val="00D65F5D"/>
    <w:rsid w:val="00D7202D"/>
    <w:rsid w:val="00DB3D18"/>
    <w:rsid w:val="00DB54AE"/>
    <w:rsid w:val="00DD3B12"/>
    <w:rsid w:val="00DD71C3"/>
    <w:rsid w:val="00DF23C7"/>
    <w:rsid w:val="00DF4A07"/>
    <w:rsid w:val="00E03D2A"/>
    <w:rsid w:val="00E158C7"/>
    <w:rsid w:val="00E170E3"/>
    <w:rsid w:val="00E26292"/>
    <w:rsid w:val="00E304EA"/>
    <w:rsid w:val="00E33F98"/>
    <w:rsid w:val="00E562C8"/>
    <w:rsid w:val="00E71C90"/>
    <w:rsid w:val="00E732DB"/>
    <w:rsid w:val="00E81F81"/>
    <w:rsid w:val="00E8772C"/>
    <w:rsid w:val="00E91549"/>
    <w:rsid w:val="00EB5219"/>
    <w:rsid w:val="00EC5D96"/>
    <w:rsid w:val="00EC7DA6"/>
    <w:rsid w:val="00EE7898"/>
    <w:rsid w:val="00F00CCD"/>
    <w:rsid w:val="00F0725C"/>
    <w:rsid w:val="00F1255C"/>
    <w:rsid w:val="00F279DA"/>
    <w:rsid w:val="00F338F2"/>
    <w:rsid w:val="00F343F6"/>
    <w:rsid w:val="00F525A8"/>
    <w:rsid w:val="00F71569"/>
    <w:rsid w:val="00F72DDE"/>
    <w:rsid w:val="00F95ACA"/>
    <w:rsid w:val="00FA38B3"/>
    <w:rsid w:val="00FA6F65"/>
    <w:rsid w:val="00FB3A94"/>
    <w:rsid w:val="00FB7EC4"/>
    <w:rsid w:val="00FB7EED"/>
    <w:rsid w:val="00FD3D49"/>
    <w:rsid w:val="00FD6D92"/>
    <w:rsid w:val="00FF0B0A"/>
    <w:rsid w:val="00FF5B24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AA893-5660-1145-9F0B-DD5183C6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E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autoRedefine/>
    <w:rsid w:val="00960E78"/>
    <w:pPr>
      <w:spacing w:line="360" w:lineRule="auto"/>
      <w:ind w:firstLine="709"/>
      <w:jc w:val="both"/>
    </w:pPr>
    <w:rPr>
      <w:bCs/>
      <w:color w:val="000000"/>
      <w:sz w:val="28"/>
      <w:szCs w:val="28"/>
    </w:rPr>
  </w:style>
  <w:style w:type="paragraph" w:customStyle="1" w:styleId="14">
    <w:name w:val="Абзац 14"/>
    <w:basedOn w:val="a"/>
    <w:rsid w:val="00960E78"/>
    <w:pPr>
      <w:spacing w:line="360" w:lineRule="auto"/>
      <w:ind w:firstLine="709"/>
      <w:jc w:val="both"/>
    </w:pPr>
    <w:rPr>
      <w:sz w:val="28"/>
    </w:rPr>
  </w:style>
  <w:style w:type="character" w:styleId="a4">
    <w:name w:val="Hyperlink"/>
    <w:basedOn w:val="a0"/>
    <w:uiPriority w:val="99"/>
    <w:semiHidden/>
    <w:unhideWhenUsed/>
    <w:rsid w:val="0040399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03D2A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F24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http://www.hermitagemuseum.org/wps/portal/hermitage/panorama" TargetMode="External" /><Relationship Id="rId4" Type="http://schemas.openxmlformats.org/officeDocument/2006/relationships/hyperlink" Target="https://learningapps.org/2832761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Гость</cp:lastModifiedBy>
  <cp:revision>2</cp:revision>
  <dcterms:created xsi:type="dcterms:W3CDTF">2021-11-04T16:07:00Z</dcterms:created>
  <dcterms:modified xsi:type="dcterms:W3CDTF">2021-11-04T16:07:00Z</dcterms:modified>
</cp:coreProperties>
</file>